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F4FD" w14:textId="77777777" w:rsidR="00AA6B92" w:rsidRDefault="00AA6B92" w:rsidP="00AA6B92">
      <w:pPr>
        <w:jc w:val="center"/>
        <w:rPr>
          <w:rFonts w:ascii="PT Astra Serif" w:hAnsi="PT Astra Serif"/>
        </w:rPr>
      </w:pPr>
      <w:bookmarkStart w:id="0" w:name="bookmark193"/>
      <w:bookmarkStart w:id="1" w:name="bookmark196"/>
      <w:bookmarkStart w:id="2" w:name="_Toc103862212"/>
      <w:bookmarkStart w:id="3" w:name="_Toc103862247"/>
      <w:bookmarkStart w:id="4" w:name="_Toc103863874"/>
      <w:bookmarkStart w:id="5" w:name="_Toc103877690"/>
      <w:r w:rsidRPr="00AB2ABF">
        <w:rPr>
          <w:rFonts w:ascii="PT Astra Serif" w:hAnsi="PT Astra Serif"/>
          <w:b/>
          <w:sz w:val="24"/>
          <w:szCs w:val="24"/>
        </w:rPr>
        <w:t>Исчерпывающий перечень документов, подлежащих представлению Заявителем</w:t>
      </w:r>
      <w:bookmarkEnd w:id="0"/>
      <w:bookmarkEnd w:id="1"/>
      <w:bookmarkEnd w:id="2"/>
      <w:bookmarkEnd w:id="3"/>
      <w:bookmarkEnd w:id="4"/>
      <w:bookmarkEnd w:id="5"/>
      <w:r>
        <w:rPr>
          <w:rFonts w:ascii="PT Astra Serif" w:hAnsi="PT Astra Serif"/>
          <w:b/>
          <w:sz w:val="24"/>
          <w:szCs w:val="24"/>
        </w:rPr>
        <w:t xml:space="preserve">, для получения </w:t>
      </w:r>
      <w:r w:rsidRPr="00AB2ABF">
        <w:rPr>
          <w:rFonts w:ascii="PT Astra Serif" w:hAnsi="PT Astra Serif"/>
          <w:b/>
          <w:sz w:val="24"/>
          <w:szCs w:val="24"/>
        </w:rPr>
        <w:t>разрешения на осуществление земляных работ в связи с аварийно-восстановительными работами</w:t>
      </w:r>
      <w:r w:rsidRPr="00E32A93">
        <w:rPr>
          <w:rFonts w:ascii="PT Astra Serif" w:hAnsi="PT Astra Serif"/>
        </w:rPr>
        <w:t xml:space="preserve"> </w:t>
      </w:r>
    </w:p>
    <w:p w14:paraId="5CB941FC" w14:textId="77777777" w:rsidR="00AA6B92" w:rsidRPr="00E32A93" w:rsidRDefault="00AA6B92" w:rsidP="00AA6B92">
      <w:pPr>
        <w:spacing w:after="0"/>
        <w:ind w:firstLine="567"/>
        <w:jc w:val="both"/>
        <w:rPr>
          <w:rFonts w:ascii="PT Astra Serif" w:hAnsi="PT Astra Serif"/>
        </w:rPr>
      </w:pPr>
      <w:r w:rsidRPr="00E32A93">
        <w:rPr>
          <w:rFonts w:ascii="PT Astra Serif" w:hAnsi="PT Astra Serif"/>
        </w:rPr>
        <w:t xml:space="preserve">Для получения разрешения на </w:t>
      </w:r>
      <w:r w:rsidRPr="00AB2ABF">
        <w:rPr>
          <w:rFonts w:ascii="PT Astra Serif" w:hAnsi="PT Astra Serif"/>
        </w:rPr>
        <w:t>осуществлени</w:t>
      </w:r>
      <w:r>
        <w:rPr>
          <w:rFonts w:ascii="PT Astra Serif" w:hAnsi="PT Astra Serif"/>
        </w:rPr>
        <w:t>е</w:t>
      </w:r>
      <w:r w:rsidRPr="00AB2ABF">
        <w:rPr>
          <w:rFonts w:ascii="PT Astra Serif" w:hAnsi="PT Astra Serif"/>
        </w:rPr>
        <w:t xml:space="preserve"> земляных работ в связи с аварийно-восстановительными работами</w:t>
      </w:r>
      <w:r w:rsidRPr="00E32A93">
        <w:rPr>
          <w:rFonts w:ascii="PT Astra Serif" w:hAnsi="PT Astra Serif"/>
        </w:rPr>
        <w:t>, Заявитель представляет:</w:t>
      </w:r>
    </w:p>
    <w:p w14:paraId="741FDC25" w14:textId="0DA270C1" w:rsidR="00AA6B92" w:rsidRPr="00E32A93" w:rsidRDefault="00AA6B92" w:rsidP="00AA6B92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32A93">
        <w:rPr>
          <w:rFonts w:ascii="PT Astra Serif" w:hAnsi="PT Astra Serif"/>
          <w:sz w:val="24"/>
          <w:szCs w:val="24"/>
        </w:rPr>
        <w:t xml:space="preserve">1) заявление о выдаче разрешения на </w:t>
      </w:r>
      <w:r>
        <w:rPr>
          <w:rFonts w:ascii="PT Astra Serif" w:hAnsi="PT Astra Serif"/>
          <w:sz w:val="24"/>
          <w:szCs w:val="24"/>
        </w:rPr>
        <w:t>осуществление</w:t>
      </w:r>
      <w:r w:rsidRPr="00E32A93">
        <w:rPr>
          <w:rFonts w:ascii="PT Astra Serif" w:hAnsi="PT Astra Serif"/>
          <w:sz w:val="24"/>
          <w:szCs w:val="24"/>
        </w:rPr>
        <w:t xml:space="preserve"> земляных работ</w:t>
      </w:r>
      <w:bookmarkStart w:id="6" w:name="_GoBack"/>
      <w:bookmarkEnd w:id="6"/>
      <w:r w:rsidRPr="00E32A93">
        <w:rPr>
          <w:rFonts w:ascii="PT Astra Serif" w:hAnsi="PT Astra Serif"/>
          <w:sz w:val="24"/>
          <w:szCs w:val="24"/>
        </w:rPr>
        <w:t>;</w:t>
      </w:r>
    </w:p>
    <w:p w14:paraId="054D7EEA" w14:textId="77777777" w:rsidR="00AA6B92" w:rsidRPr="00E32A93" w:rsidRDefault="00AA6B92" w:rsidP="00AA6B92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32A93">
        <w:rPr>
          <w:rFonts w:ascii="PT Astra Serif" w:hAnsi="PT Astra Serif"/>
          <w:sz w:val="24"/>
          <w:szCs w:val="24"/>
        </w:rPr>
        <w:t>2) документ, удостоверяющий личность (для физических лиц);</w:t>
      </w:r>
    </w:p>
    <w:p w14:paraId="090A9A13" w14:textId="77777777" w:rsidR="00AA6B92" w:rsidRPr="00E32A93" w:rsidRDefault="00AA6B92" w:rsidP="00AA6B92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32A93">
        <w:rPr>
          <w:rFonts w:ascii="PT Astra Serif" w:hAnsi="PT Astra Serif"/>
          <w:sz w:val="24"/>
          <w:szCs w:val="24"/>
        </w:rPr>
        <w:t>3) документ, подтверждающий полномочия представителя Заявителя (в случае если интересы Заявителя представляет его представитель);</w:t>
      </w:r>
    </w:p>
    <w:p w14:paraId="76C56DD1" w14:textId="77777777" w:rsidR="00AA6B92" w:rsidRPr="0083127E" w:rsidRDefault="00AA6B92" w:rsidP="00AA6B92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E32A93">
        <w:rPr>
          <w:rFonts w:ascii="PT Astra Serif" w:hAnsi="PT Astra Serif"/>
          <w:sz w:val="24"/>
          <w:szCs w:val="24"/>
        </w:rPr>
        <w:t xml:space="preserve">4) </w:t>
      </w:r>
      <w:r w:rsidRPr="0083127E">
        <w:rPr>
          <w:rFonts w:ascii="PT Astra Serif" w:hAnsi="PT Astra Serif"/>
          <w:sz w:val="24"/>
          <w:szCs w:val="24"/>
        </w:rPr>
        <w:t>схема участка работ (выкопировка из исполнительной документации на подземные коммуникации и сооружения или ситуационный план);</w:t>
      </w:r>
    </w:p>
    <w:p w14:paraId="0F12DD7F" w14:textId="77777777" w:rsidR="00AA6B92" w:rsidRPr="00E32A93" w:rsidRDefault="00AA6B92" w:rsidP="00AA6B92">
      <w:pPr>
        <w:pStyle w:val="1"/>
        <w:tabs>
          <w:tab w:val="left" w:pos="1077"/>
        </w:tabs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Pr="00E32A93">
        <w:rPr>
          <w:rFonts w:ascii="PT Astra Serif" w:hAnsi="PT Astra Serif"/>
        </w:rPr>
        <w:t>) согласование собственников (владельцев, пользователей) земельных участков, используемых для проведения земляных работ. В случае необходимости немедленного выполнения работ по ликвидации последствий аварийной ситуации - извещение собственников (владельцев, пользователей) земельных участков, используемых для проведения земляных работ.</w:t>
      </w:r>
    </w:p>
    <w:p w14:paraId="33A4E7C3" w14:textId="77777777" w:rsidR="00A92B98" w:rsidRDefault="00A92B98"/>
    <w:sectPr w:rsidR="00A92B98" w:rsidSect="002923B3">
      <w:type w:val="continuous"/>
      <w:pgSz w:w="11904" w:h="16834" w:code="9"/>
      <w:pgMar w:top="807" w:right="754" w:bottom="1309" w:left="1459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FA"/>
    <w:rsid w:val="002923B3"/>
    <w:rsid w:val="005B57FA"/>
    <w:rsid w:val="00A92B98"/>
    <w:rsid w:val="00A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FA45"/>
  <w15:chartTrackingRefBased/>
  <w15:docId w15:val="{32F4719C-31B2-49FD-BA3C-487D695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6B9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A6B9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A6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Лазарев</dc:creator>
  <cp:keywords/>
  <dc:description/>
  <cp:lastModifiedBy>Александр Юрьевич Лазарев</cp:lastModifiedBy>
  <cp:revision>2</cp:revision>
  <dcterms:created xsi:type="dcterms:W3CDTF">2024-03-01T13:24:00Z</dcterms:created>
  <dcterms:modified xsi:type="dcterms:W3CDTF">2024-03-01T13:26:00Z</dcterms:modified>
</cp:coreProperties>
</file>