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F59C" w14:textId="77777777" w:rsidR="00F75159" w:rsidRPr="00F75159" w:rsidRDefault="00F75159" w:rsidP="00F75159">
      <w:pPr>
        <w:pStyle w:val="a7"/>
        <w:framePr w:wrap="notBeside" w:vAnchor="text" w:hAnchor="margin" w:xAlign="right" w:y="1"/>
        <w:rPr>
          <w:rStyle w:val="a6"/>
          <w:rFonts w:ascii="PT Astra Serif" w:hAnsi="PT Astra Serif"/>
        </w:rPr>
      </w:pPr>
    </w:p>
    <w:p w14:paraId="6A0351A9" w14:textId="77777777" w:rsidR="00F75159" w:rsidRPr="00F75159" w:rsidRDefault="00F75159" w:rsidP="00F75159">
      <w:pPr>
        <w:jc w:val="center"/>
        <w:rPr>
          <w:rFonts w:ascii="PT Astra Serif" w:hAnsi="PT Astra Serif"/>
          <w:b/>
        </w:rPr>
      </w:pPr>
      <w:r w:rsidRPr="00F75159">
        <w:rPr>
          <w:rFonts w:ascii="PT Astra Serif" w:hAnsi="PT Astra Serif"/>
          <w:b/>
        </w:rPr>
        <w:t>ПРОЕКТ ДОГОВОРА</w:t>
      </w:r>
    </w:p>
    <w:p w14:paraId="1C60A999" w14:textId="77777777" w:rsidR="00F75159" w:rsidRPr="00F75159" w:rsidRDefault="00F75159" w:rsidP="00F75159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купли-продажи муниципального имущества</w:t>
      </w:r>
    </w:p>
    <w:p w14:paraId="435706F5" w14:textId="77777777" w:rsidR="00F75159" w:rsidRPr="00F75159" w:rsidRDefault="00F75159" w:rsidP="00F75159">
      <w:pPr>
        <w:pStyle w:val="ConsPlusNormal"/>
        <w:widowControl/>
        <w:ind w:firstLine="0"/>
        <w:rPr>
          <w:rFonts w:ascii="PT Astra Serif" w:hAnsi="PT Astra Serif" w:cs="Times New Roman"/>
          <w:sz w:val="24"/>
          <w:szCs w:val="24"/>
        </w:rPr>
      </w:pPr>
    </w:p>
    <w:p w14:paraId="7CB2BD91" w14:textId="3BFD416C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город</w:t>
      </w:r>
      <w:r w:rsidR="00DC6636">
        <w:rPr>
          <w:rFonts w:ascii="PT Astra Serif" w:hAnsi="PT Astra Serif" w:cs="Times New Roman"/>
          <w:sz w:val="24"/>
          <w:szCs w:val="24"/>
        </w:rPr>
        <w:t>ской округ «</w:t>
      </w:r>
      <w:r w:rsidRPr="00F75159">
        <w:rPr>
          <w:rFonts w:ascii="PT Astra Serif" w:hAnsi="PT Astra Serif" w:cs="Times New Roman"/>
          <w:sz w:val="24"/>
          <w:szCs w:val="24"/>
        </w:rPr>
        <w:t>Котлас</w:t>
      </w:r>
      <w:r w:rsidR="009E4C79">
        <w:rPr>
          <w:rFonts w:ascii="PT Astra Serif" w:hAnsi="PT Astra Serif" w:cs="Times New Roman"/>
          <w:sz w:val="24"/>
          <w:szCs w:val="24"/>
        </w:rPr>
        <w:t xml:space="preserve">»     </w:t>
      </w:r>
      <w:r w:rsidR="009E4C79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ab/>
        <w:t xml:space="preserve"> </w:t>
      </w:r>
      <w:r w:rsidR="00E30F6E">
        <w:rPr>
          <w:rFonts w:ascii="PT Astra Serif" w:hAnsi="PT Astra Serif" w:cs="Times New Roman"/>
          <w:sz w:val="24"/>
          <w:szCs w:val="24"/>
        </w:rPr>
        <w:tab/>
      </w:r>
      <w:r w:rsidR="00E30F6E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>«____»___________</w:t>
      </w:r>
      <w:r w:rsidR="004220A3">
        <w:rPr>
          <w:rFonts w:ascii="PT Astra Serif" w:hAnsi="PT Astra Serif" w:cs="Times New Roman"/>
          <w:sz w:val="24"/>
          <w:szCs w:val="24"/>
        </w:rPr>
        <w:t>_____</w:t>
      </w:r>
      <w:r w:rsidRPr="00F75159">
        <w:rPr>
          <w:rFonts w:ascii="PT Astra Serif" w:hAnsi="PT Astra Serif" w:cs="Times New Roman"/>
          <w:sz w:val="24"/>
          <w:szCs w:val="24"/>
        </w:rPr>
        <w:t>г.</w:t>
      </w:r>
    </w:p>
    <w:p w14:paraId="701F5856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7D8CD466" w14:textId="0C18765B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Городской округ Архангельской области «Котлас»,</w:t>
      </w:r>
      <w:r w:rsidRPr="00F75159">
        <w:rPr>
          <w:rFonts w:ascii="PT Astra Serif" w:hAnsi="PT Astra Serif" w:cs="Times New Roman"/>
          <w:sz w:val="24"/>
          <w:szCs w:val="24"/>
        </w:rPr>
        <w:t xml:space="preserve"> Устав зарегистрирован Управлением юстиции администрации Архангельской области 23.12.2005, Свидетельство о регистрации</w:t>
      </w:r>
      <w:r w:rsidR="00C63CED">
        <w:rPr>
          <w:rFonts w:ascii="PT Astra Serif" w:hAnsi="PT Astra Serif" w:cs="Times New Roman"/>
          <w:sz w:val="24"/>
          <w:szCs w:val="24"/>
        </w:rPr>
        <w:t xml:space="preserve"> </w:t>
      </w:r>
      <w:r w:rsidRPr="00F75159">
        <w:rPr>
          <w:rFonts w:ascii="PT Astra Serif" w:hAnsi="PT Astra Serif" w:cs="Times New Roman"/>
          <w:sz w:val="24"/>
          <w:szCs w:val="24"/>
        </w:rPr>
        <w:t xml:space="preserve">№ </w:t>
      </w:r>
      <w:r w:rsidRPr="00F75159">
        <w:rPr>
          <w:rFonts w:ascii="PT Astra Serif" w:hAnsi="PT Astra Serif" w:cs="Times New Roman"/>
          <w:sz w:val="24"/>
          <w:szCs w:val="24"/>
          <w:lang w:val="en-US"/>
        </w:rPr>
        <w:t>RU</w:t>
      </w:r>
      <w:r w:rsidRPr="00F75159">
        <w:rPr>
          <w:rFonts w:ascii="PT Astra Serif" w:hAnsi="PT Astra Serif" w:cs="Times New Roman"/>
          <w:sz w:val="24"/>
          <w:szCs w:val="24"/>
        </w:rPr>
        <w:t xml:space="preserve"> 293030002005001; Свидетельство о внесении муниципального образования в Федеральный реестр муниципальных образований в Российской Федерации 000782; регистрационный номер 000104 от 17.06.1999; юридический адрес: 165300, Архангельская область, город Котлас, пл. Советов, д. № 3, в лице председателя Комитета по управлению имуществом администрации городского округа Архангельской области «Котлас» </w:t>
      </w:r>
      <w:r w:rsidR="00E30F6E">
        <w:rPr>
          <w:rFonts w:ascii="PT Astra Serif" w:hAnsi="PT Astra Serif" w:cs="Times New Roman"/>
          <w:b/>
          <w:sz w:val="24"/>
          <w:szCs w:val="24"/>
        </w:rPr>
        <w:t>СОПОВА ВЛАДИМИРА НИКОЛАЕВИЧА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действующего на основании Положения о Комитете по управлению имуществом администрации городского округа Архангельской области «Котлас», именуемое в дальнейшем </w:t>
      </w:r>
      <w:r w:rsidRPr="00F75159">
        <w:rPr>
          <w:rFonts w:ascii="PT Astra Serif" w:hAnsi="PT Astra Serif" w:cs="Times New Roman"/>
          <w:b/>
          <w:sz w:val="24"/>
          <w:szCs w:val="24"/>
        </w:rPr>
        <w:t>«Продавец»</w:t>
      </w:r>
      <w:r w:rsidRPr="00F75159">
        <w:rPr>
          <w:rFonts w:ascii="PT Astra Serif" w:hAnsi="PT Astra Serif" w:cs="Times New Roman"/>
          <w:sz w:val="24"/>
          <w:szCs w:val="24"/>
        </w:rPr>
        <w:t>, с одной стороны, и Ф.И.О. физического лица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___________ года рождения, место рождения: _______________, паспорт серии ________выдан ________________________ ______________ г.,  зарегистрирован по адресу: ____________________________________, в юридическом браке ________,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физических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наименование юридического лица, ОГРН______,ИНН________, КПП___________, место нахождения юридического лица _________________________________, в лице Ф.И.О. руководителя юридического лица, 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юридических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именуемый в дальнейшем </w:t>
      </w:r>
      <w:r w:rsidRPr="00F75159">
        <w:rPr>
          <w:rFonts w:ascii="PT Astra Serif" w:hAnsi="PT Astra Serif" w:cs="Times New Roman"/>
          <w:b/>
          <w:sz w:val="24"/>
          <w:szCs w:val="24"/>
        </w:rPr>
        <w:t xml:space="preserve">«Покупатель», </w:t>
      </w:r>
      <w:r w:rsidRPr="00F75159">
        <w:rPr>
          <w:rFonts w:ascii="PT Astra Serif" w:hAnsi="PT Astra Serif" w:cs="Times New Roman"/>
          <w:sz w:val="24"/>
          <w:szCs w:val="24"/>
        </w:rPr>
        <w:t xml:space="preserve">с другой стороны, вместе именуемые </w:t>
      </w:r>
      <w:r w:rsidRPr="00F75159">
        <w:rPr>
          <w:rFonts w:ascii="PT Astra Serif" w:hAnsi="PT Astra Serif" w:cs="Times New Roman"/>
          <w:b/>
          <w:sz w:val="24"/>
          <w:szCs w:val="24"/>
        </w:rPr>
        <w:t>«Стороны</w:t>
      </w:r>
      <w:r w:rsidRPr="00F75159">
        <w:rPr>
          <w:rFonts w:ascii="PT Astra Serif" w:hAnsi="PT Astra Serif" w:cs="Times New Roman"/>
          <w:sz w:val="24"/>
          <w:szCs w:val="24"/>
        </w:rPr>
        <w:t>», заключили настоящий договор (далее – Договор) о нижеследующем:</w:t>
      </w:r>
    </w:p>
    <w:p w14:paraId="1EBD4252" w14:textId="77777777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DA6019A" w14:textId="5149860B" w:rsidR="00F75159" w:rsidRPr="00F75159" w:rsidRDefault="00F75159" w:rsidP="009E4C79">
      <w:pPr>
        <w:pStyle w:val="ConsPlusNormal"/>
        <w:widowControl/>
        <w:numPr>
          <w:ilvl w:val="0"/>
          <w:numId w:val="2"/>
        </w:numPr>
        <w:tabs>
          <w:tab w:val="clear" w:pos="435"/>
        </w:tabs>
        <w:ind w:left="0"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ПРЕДМЕТ ДОГОВОРА</w:t>
      </w:r>
    </w:p>
    <w:p w14:paraId="44986B87" w14:textId="137059A8" w:rsidR="00F75159" w:rsidRPr="00F75159" w:rsidRDefault="00F75159" w:rsidP="00F75159">
      <w:pPr>
        <w:pStyle w:val="ConsPlusNormal"/>
        <w:widowControl/>
        <w:numPr>
          <w:ilvl w:val="1"/>
          <w:numId w:val="2"/>
        </w:numPr>
        <w:tabs>
          <w:tab w:val="num" w:pos="0"/>
        </w:tabs>
        <w:ind w:left="0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«Продавец» обязуется передать «Покупателю», а «Покупатель» - принять и оплатить в соответствии с условиями настоящего Договора следующее муниципальное имущество (именуемое в дальнейшем – «Имущество»): 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нежилое помещение </w:t>
      </w:r>
      <w:r w:rsidR="005319DF">
        <w:rPr>
          <w:rFonts w:ascii="PT Astra Serif" w:hAnsi="PT Astra Serif"/>
          <w:b/>
          <w:bCs/>
          <w:i/>
          <w:iCs/>
          <w:sz w:val="24"/>
          <w:szCs w:val="24"/>
        </w:rPr>
        <w:t>(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>подвал</w:t>
      </w:r>
      <w:r w:rsidR="005319DF">
        <w:rPr>
          <w:rFonts w:ascii="PT Astra Serif" w:hAnsi="PT Astra Serif"/>
          <w:b/>
          <w:bCs/>
          <w:i/>
          <w:iCs/>
          <w:sz w:val="24"/>
          <w:szCs w:val="24"/>
        </w:rPr>
        <w:t>)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. Местонахождение объекта: </w:t>
      </w:r>
      <w:r w:rsidR="001E519B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 xml:space="preserve">Архангельская область, Котласский район, г. Котлас, </w:t>
      </w:r>
      <w:r w:rsidR="005319DF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пр. Мира</w:t>
      </w:r>
      <w:r w:rsidR="001E519B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 xml:space="preserve">, д. </w:t>
      </w:r>
      <w:r w:rsidR="005319DF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29</w:t>
      </w:r>
      <w:r w:rsidR="001E519B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,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 общая площадь помещения </w:t>
      </w:r>
      <w:r w:rsidR="005319DF">
        <w:rPr>
          <w:rFonts w:ascii="PT Astra Serif" w:hAnsi="PT Astra Serif"/>
          <w:b/>
          <w:bCs/>
          <w:i/>
          <w:iCs/>
          <w:sz w:val="24"/>
          <w:szCs w:val="24"/>
        </w:rPr>
        <w:t>580,5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 кв.м., кадастровый номер 29:</w:t>
      </w:r>
      <w:r w:rsidR="00580FC3">
        <w:rPr>
          <w:rFonts w:ascii="PT Astra Serif" w:hAnsi="PT Astra Serif"/>
          <w:b/>
          <w:bCs/>
          <w:i/>
          <w:iCs/>
          <w:sz w:val="24"/>
          <w:szCs w:val="24"/>
        </w:rPr>
        <w:t>24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>:</w:t>
      </w:r>
      <w:r w:rsidR="005319DF">
        <w:rPr>
          <w:rFonts w:ascii="PT Astra Serif" w:hAnsi="PT Astra Serif"/>
          <w:b/>
          <w:bCs/>
          <w:i/>
          <w:iCs/>
          <w:sz w:val="24"/>
          <w:szCs w:val="24"/>
        </w:rPr>
        <w:t>030210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>:</w:t>
      </w:r>
      <w:r w:rsidR="005319DF">
        <w:rPr>
          <w:rFonts w:ascii="PT Astra Serif" w:hAnsi="PT Astra Serif"/>
          <w:b/>
          <w:bCs/>
          <w:i/>
          <w:iCs/>
          <w:sz w:val="24"/>
          <w:szCs w:val="24"/>
        </w:rPr>
        <w:t>3962</w:t>
      </w:r>
      <w:r w:rsidR="00066F6C">
        <w:rPr>
          <w:rFonts w:ascii="PT Astra Serif" w:hAnsi="PT Astra Serif"/>
          <w:b/>
          <w:bCs/>
          <w:i/>
          <w:iCs/>
          <w:sz w:val="24"/>
          <w:szCs w:val="24"/>
        </w:rPr>
        <w:t>,</w:t>
      </w:r>
      <w:r w:rsidR="00066F6C">
        <w:rPr>
          <w:rFonts w:ascii="PT Astra Serif" w:hAnsi="PT Astra Serif" w:cs="Times New Roman"/>
          <w:sz w:val="24"/>
          <w:szCs w:val="24"/>
        </w:rPr>
        <w:t xml:space="preserve"> </w:t>
      </w:r>
      <w:r w:rsidR="00066F6C" w:rsidRPr="00066F6C">
        <w:rPr>
          <w:rFonts w:ascii="PT Astra Serif" w:hAnsi="PT Astra Serif"/>
          <w:b/>
          <w:bCs/>
          <w:i/>
          <w:iCs/>
          <w:sz w:val="24"/>
          <w:szCs w:val="24"/>
        </w:rPr>
        <w:t>помещение расположено в 5-этажном многоквартирном кирпичном доме, год ввода в эксплуатацию – 19</w:t>
      </w:r>
      <w:r w:rsidR="005319DF">
        <w:rPr>
          <w:rFonts w:ascii="PT Astra Serif" w:hAnsi="PT Astra Serif"/>
          <w:b/>
          <w:bCs/>
          <w:i/>
          <w:iCs/>
          <w:sz w:val="24"/>
          <w:szCs w:val="24"/>
        </w:rPr>
        <w:t>85</w:t>
      </w:r>
      <w:r w:rsidR="00066F6C">
        <w:rPr>
          <w:rFonts w:ascii="PT Astra Serif" w:hAnsi="PT Astra Serif"/>
        </w:rPr>
        <w:t>.</w:t>
      </w:r>
    </w:p>
    <w:p w14:paraId="2661FA2E" w14:textId="5D7CB1C2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1.2. «Имущество» передается «Покупателю» на основании результатов торгов в виде аукциона, открытого по форме подачи заявок и по составу участников в электронной форме, состоявшегося </w:t>
      </w:r>
      <w:r w:rsidR="00580FC3">
        <w:rPr>
          <w:rFonts w:ascii="PT Astra Serif" w:hAnsi="PT Astra Serif" w:cs="Times New Roman"/>
          <w:sz w:val="24"/>
          <w:szCs w:val="24"/>
        </w:rPr>
        <w:t>11 декабря</w:t>
      </w:r>
      <w:r w:rsidR="003B1A60">
        <w:rPr>
          <w:rFonts w:ascii="PT Astra Serif" w:hAnsi="PT Astra Serif" w:cs="Times New Roman"/>
          <w:sz w:val="24"/>
          <w:szCs w:val="24"/>
        </w:rPr>
        <w:t xml:space="preserve"> 2025</w:t>
      </w:r>
      <w:r w:rsidRPr="00F75159">
        <w:rPr>
          <w:rFonts w:ascii="PT Astra Serif" w:hAnsi="PT Astra Serif" w:cs="Times New Roman"/>
          <w:sz w:val="24"/>
          <w:szCs w:val="24"/>
        </w:rPr>
        <w:t xml:space="preserve"> г., проведенного в соответствии с Федеральным законом от 21</w:t>
      </w:r>
      <w:r w:rsidR="00F53CEF">
        <w:rPr>
          <w:rFonts w:ascii="PT Astra Serif" w:hAnsi="PT Astra Serif" w:cs="Times New Roman"/>
          <w:sz w:val="24"/>
          <w:szCs w:val="24"/>
        </w:rPr>
        <w:t xml:space="preserve"> декабря </w:t>
      </w:r>
      <w:r w:rsidRPr="00F75159">
        <w:rPr>
          <w:rFonts w:ascii="PT Astra Serif" w:hAnsi="PT Astra Serif" w:cs="Times New Roman"/>
          <w:sz w:val="24"/>
          <w:szCs w:val="24"/>
        </w:rPr>
        <w:t>2001 г</w:t>
      </w:r>
      <w:r w:rsidR="00F53CEF">
        <w:rPr>
          <w:rFonts w:ascii="PT Astra Serif" w:hAnsi="PT Astra Serif" w:cs="Times New Roman"/>
          <w:sz w:val="24"/>
          <w:szCs w:val="24"/>
        </w:rPr>
        <w:t>.</w:t>
      </w:r>
      <w:r w:rsidRPr="00F75159">
        <w:rPr>
          <w:rFonts w:ascii="PT Astra Serif" w:hAnsi="PT Astra Serif" w:cs="Times New Roman"/>
          <w:sz w:val="24"/>
          <w:szCs w:val="24"/>
        </w:rPr>
        <w:t xml:space="preserve"> № 178-ФЗ «О приватизации государственного и муниципального имущества».</w:t>
      </w:r>
    </w:p>
    <w:p w14:paraId="368E658D" w14:textId="77777777" w:rsidR="005319DF" w:rsidRDefault="005319DF" w:rsidP="005319DF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1.3. «Имущество» принадлежит «Продавцу» на основании записи о регистрации в Едином государственном реестре прав на недвижимое имущество и сделок с ним</w:t>
      </w:r>
      <w:r>
        <w:rPr>
          <w:rFonts w:ascii="PT Astra Serif" w:hAnsi="PT Astra Serif" w:cs="Times New Roman"/>
          <w:sz w:val="24"/>
          <w:szCs w:val="24"/>
        </w:rPr>
        <w:t xml:space="preserve"> от 27 ноября 2009 г. № 29-29-08/024/2009-020.</w:t>
      </w:r>
    </w:p>
    <w:p w14:paraId="29730334" w14:textId="306A278B" w:rsidR="00F75159" w:rsidRPr="00F75159" w:rsidRDefault="00F75159" w:rsidP="00066F6C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1.4. «Продавец» гарантирует, что продаваемое по настоящему Договору «Имущество» никому другому не продано, не заложено, не является предметом спора, под арестом или запретом не состоит.</w:t>
      </w:r>
    </w:p>
    <w:p w14:paraId="3C4EA95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1.5. Переход права собственности на «Имущество» от «Продавца» к «Покупателю» подлежит обязательной государственной регистрации в Управлении Федеральной службы государственной регистрации, кадастра и картографии по Архангельской области и Ненецкому автономному округу. </w:t>
      </w:r>
    </w:p>
    <w:p w14:paraId="30C4864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1.6. «Покупатель» ознакомлен с документами, подтверждающими право собственности «Продавца» на продаваемое «Имущество», а также с другими документами, необходимыми для оформления сделки купли-продажи, и претензий к ним не имеет.</w:t>
      </w:r>
    </w:p>
    <w:p w14:paraId="7E60AA7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D793C93" w14:textId="77777777" w:rsidR="00F75159" w:rsidRPr="00F75159" w:rsidRDefault="00F75159" w:rsidP="00F53CEF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2. ЦЕНА И ПОРЯДОК РАСЧЕТОВ</w:t>
      </w:r>
    </w:p>
    <w:p w14:paraId="0F15B20A" w14:textId="56EEF4CC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2.1. Цена приобретаемого «Покупателем» «Имущества», указанного в п. 1.1 настоящего Договора, составляет ______________ (______________) рублей, в том числе</w:t>
      </w:r>
      <w:r w:rsidR="00066F6C">
        <w:rPr>
          <w:rFonts w:ascii="PT Astra Serif" w:hAnsi="PT Astra Serif" w:cs="Times New Roman"/>
          <w:sz w:val="24"/>
          <w:szCs w:val="24"/>
        </w:rPr>
        <w:t xml:space="preserve"> НДС ____________.</w:t>
      </w:r>
    </w:p>
    <w:p w14:paraId="16201ACA" w14:textId="4E032D1F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Указанная цена, установленная соглашением сторон по настоящему договору, является окончательной и изменению не подлежит.</w:t>
      </w:r>
    </w:p>
    <w:p w14:paraId="68B087EE" w14:textId="7F9B3425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2.2. «Покупатель» в течение 30 календарных дней с момента подписания настоящего Договора обязан перечислить на расчетный счет «Продавца» сумму в размере ____________ (____________) руб. по следующим реквизитам: получатель - </w:t>
      </w:r>
      <w:r w:rsidRPr="00F75159">
        <w:rPr>
          <w:rFonts w:ascii="PT Astra Serif" w:hAnsi="PT Astra Serif"/>
          <w:sz w:val="24"/>
          <w:szCs w:val="24"/>
        </w:rPr>
        <w:t>УФК по Архангельской области и Ненецкому автономному округу г. Архангельск</w:t>
      </w:r>
      <w:r w:rsidRPr="00F75159">
        <w:rPr>
          <w:rFonts w:ascii="PT Astra Serif" w:hAnsi="PT Astra Serif" w:cs="Times New Roman"/>
          <w:sz w:val="24"/>
          <w:szCs w:val="24"/>
        </w:rPr>
        <w:t xml:space="preserve"> (Комитет по управлению имуществом городского округа «Котлас» л/с 04243014990) ИНН 2904005937, КПП 290401001, р/с 03100643000000012400, ОТДЕЛЕНИЕ АРХАНГЕЛЬСК БАНКА РОССИИ// УФК по Архангельской области и Ненецкому автономному округу г. Архангельск, к/с 40102810045370000016, БИК 011117401, ОКТМО 11710000, КБК 162 114 13040 04 0001 410.</w:t>
      </w:r>
    </w:p>
    <w:p w14:paraId="575B996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2.3. НДС, исчисленный из суммы, указанной в п. 2.1. Договора, уплачивается «Покупателем» в соответствии с Налоговым кодексом РФ. </w:t>
      </w:r>
    </w:p>
    <w:p w14:paraId="70195D2F" w14:textId="651EFEBF" w:rsid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2.4. «Покупатель» несет все расходы, связанные с государственной регистрацией перехода к нему права собственности на «Имущество», в соответствии с действующим законодательством РФ.</w:t>
      </w:r>
    </w:p>
    <w:p w14:paraId="711FC212" w14:textId="77777777" w:rsidR="00DC6636" w:rsidRPr="00F75159" w:rsidRDefault="00DC6636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818C093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3. СРОК НАСТОЯЩЕГО ДОГОВОРА</w:t>
      </w:r>
    </w:p>
    <w:p w14:paraId="08A07B7B" w14:textId="3BCBBE8E" w:rsid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Настоящий договор действует до завершения оформления права собственности «Покупателя» на приобретаемое имущество и завершения всех расчетов.</w:t>
      </w:r>
    </w:p>
    <w:p w14:paraId="125A312B" w14:textId="77777777" w:rsidR="00B257DF" w:rsidRPr="00F75159" w:rsidRDefault="00B257DF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B9F73A9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4. ПЕРЕДАЧА ИМУЩЕСТВА</w:t>
      </w:r>
    </w:p>
    <w:p w14:paraId="4F24EB9E" w14:textId="373EDDCE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Передача «Имущества» «Покупателю» осуществляется по передаточному акту, который составляется «Продавцом» и подписывается сторонами не позднее 3-х дней со дня поступления в бюджет городского округа «Котлас» денежных средств. </w:t>
      </w:r>
    </w:p>
    <w:p w14:paraId="566FE25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D4B0A8F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5. ВОЗНИКНОВЕНИЕ ПРАВА СОБСТВЕННОСТИ</w:t>
      </w:r>
    </w:p>
    <w:p w14:paraId="62E0D974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5.1. Право собственности на «Имущество», являющееся предметом настоящего Договора и указанное в п. 1.1, возникает у «Покупателя» с момента государственной регистрации перехода права собственности от «Продавца» «Покупателю» в Едином государственном реестре прав и выполнения «Покупателем» своих обязательств по перечислению денежных средств за приобретаемое «Имущество».</w:t>
      </w:r>
    </w:p>
    <w:p w14:paraId="6703183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5.2. Риск случайной гибели или порчи имущества до момента, определенного в п. 5.1 настоящего договора, лежит на «Продавце».</w:t>
      </w:r>
    </w:p>
    <w:p w14:paraId="7CC6124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5B95057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6. ПРАВА И ОБЯЗАННОСТИ СТОРОН</w:t>
      </w:r>
    </w:p>
    <w:p w14:paraId="414C0C5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 «Продавец» обязан:</w:t>
      </w:r>
    </w:p>
    <w:p w14:paraId="1D81832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6.1.1. Передать «Покупателю» в его собственность без каких-либо изъятий имущество, являющееся предметом настоящего Договора и указанное в п. 1.1. Договора.</w:t>
      </w:r>
    </w:p>
    <w:p w14:paraId="0C912F1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6.1.2. Не связывать «Покупателя» какими-либо обязательствами по целевому использованию продаваемого «Имущества».</w:t>
      </w:r>
    </w:p>
    <w:p w14:paraId="38C81025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6.1.3. Предоставить все необходимые документы для заключения данного Договора и нести полную ответственность за их достоверность. Предоставить все необходимые документы для государственной регистрации права собственности «Покупателя» на данное «Имущество» в Едином государственном реестре прав.</w:t>
      </w:r>
    </w:p>
    <w:p w14:paraId="6E203B4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lastRenderedPageBreak/>
        <w:t>6.1.4. Не передавать «Имущество», являющееся предметом настоящего Договора, в залог третьему лицу до его окончательной оплаты «Покупателем» в порядке и на условиях, установленных настоящим Договором.</w:t>
      </w:r>
    </w:p>
    <w:p w14:paraId="658ED27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 «Покупатель» обязан:</w:t>
      </w:r>
    </w:p>
    <w:p w14:paraId="332DA1CF" w14:textId="2FF821B3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6.2.1. Оплатить приобретаемое имущество в полном объеме (п. 2.1. настоящего Договора) путем безналичного перечисления денежных средств в порядке и в сроки, установленные в п. 2.3. Договора.</w:t>
      </w:r>
    </w:p>
    <w:p w14:paraId="78A555F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6.2.2. Принять «Имущество» на условиях, предусмотренных настоящим Договором.</w:t>
      </w:r>
    </w:p>
    <w:p w14:paraId="79DFE7C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6.2.3. Предоставить все необходимые документы для государственной регистрации настоящего Договора в регистрирующий орган.</w:t>
      </w:r>
    </w:p>
    <w:p w14:paraId="1DCBB1A9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2A6B5752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7. ОТВЕТСТВЕННОСТЬ</w:t>
      </w:r>
    </w:p>
    <w:p w14:paraId="73019DB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7.1. Невыполнение «Покупателем» обязательств по оплате «Имущества», предусмотренных настоящим Договором, является основанием к его расторжению.</w:t>
      </w:r>
    </w:p>
    <w:p w14:paraId="200D10F0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7.2.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14:paraId="304F805C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РФ.</w:t>
      </w:r>
    </w:p>
    <w:p w14:paraId="74FC1399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7.5. Регистрация перехода права собственности на проданное «Имущество» к «Покупателю» не является препятствием для расторжения Договора, в том числе и в связи с неоплатой «Покупателем». В этом случае «Продавец» вправе требовать возвращения «Имущества» и возмещения «Покупателем» убытков, причиненных как расторжением Договора, так и неисполнением или ненадлежащим исполнением обязательств.</w:t>
      </w:r>
    </w:p>
    <w:p w14:paraId="0588CE0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6C554067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8. РАЗРЕШЕНИЕ СПОРОВ</w:t>
      </w:r>
    </w:p>
    <w:p w14:paraId="1D94A96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8.1. В случае неисполнения или ненадлежащего исполнения обязательств по Договору Стороны несут ответственность в соответствии с настоящим Договором и действующим законодательством Российской Федерации.</w:t>
      </w:r>
    </w:p>
    <w:p w14:paraId="6B33A32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8.2. Взыскание любых неустоек, штрафов, пеней, процентов, предусмотренных законодательством Российской Федерации, за нарушение любого обязательства, вытекающего из Договора, не освобождает Стороны от исполнения такого обязательства, а также от возмещения убытков, причиненных неисполнением такого обязательства, в полном объеме.</w:t>
      </w:r>
    </w:p>
    <w:p w14:paraId="37077EC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8.3. Все споры и разногласия, которые могут возникнуть из настоящего Договора или в связи с ним, Стороны разрешают путем переговоров. </w:t>
      </w:r>
    </w:p>
    <w:p w14:paraId="3597E10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8.4. В случае, если Стороны не придут к соглашению по результатам проведенных переговоров, спор подлежат рассмотрению в арбитражном суде в порядке, предусмотренном действующим законодательством Российской Федерации.</w:t>
      </w:r>
    </w:p>
    <w:p w14:paraId="1EA094A0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17271C1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9. ПРОЧИЕ УСЛОВИЯ</w:t>
      </w:r>
    </w:p>
    <w:p w14:paraId="6E82B25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9.1. Все дополнения и изменения к настоящему Договору действительны при условии, если они совершены в электронной форме, подписаны надлежаще уполномоченными на то представителями Сторон.</w:t>
      </w:r>
    </w:p>
    <w:p w14:paraId="2701449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9.2. 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76B0641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9.3. Стороны подтверждают, что содержание Договора полностью соответствует действительной воле, влияние заблуждения, обмана, насилия, угрозы нет. В момент совершения Договора нет обстоятельств, которые препятствуют пониманию значения своих действий и их юридических последствий.</w:t>
      </w:r>
    </w:p>
    <w:p w14:paraId="67FC9208" w14:textId="77777777" w:rsidR="00F75159" w:rsidRPr="00F75159" w:rsidRDefault="00F75159" w:rsidP="00F75159">
      <w:pPr>
        <w:pStyle w:val="ConsPlusNonformat"/>
        <w:widowControl/>
        <w:ind w:firstLine="900"/>
        <w:rPr>
          <w:rFonts w:ascii="PT Astra Serif" w:hAnsi="PT Astra Serif" w:cs="Times New Roman"/>
          <w:b/>
          <w:sz w:val="24"/>
          <w:szCs w:val="24"/>
        </w:rPr>
      </w:pPr>
    </w:p>
    <w:p w14:paraId="5F7B286D" w14:textId="77777777" w:rsidR="00F75159" w:rsidRPr="00F75159" w:rsidRDefault="00F75159" w:rsidP="00DC6636">
      <w:pPr>
        <w:pStyle w:val="ConsPlusNonformat"/>
        <w:widowControl/>
        <w:numPr>
          <w:ilvl w:val="0"/>
          <w:numId w:val="8"/>
        </w:numPr>
        <w:ind w:left="0"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 xml:space="preserve"> АДРЕСА И РЕКВИЗИТЫ СТОРОН:</w:t>
      </w:r>
    </w:p>
    <w:p w14:paraId="09AF0A0A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b/>
          <w:caps/>
          <w:sz w:val="24"/>
          <w:szCs w:val="24"/>
        </w:rPr>
      </w:pPr>
      <w:r w:rsidRPr="00F75159">
        <w:rPr>
          <w:rFonts w:ascii="PT Astra Serif" w:hAnsi="PT Astra Serif" w:cs="Times New Roman"/>
          <w:b/>
          <w:caps/>
          <w:sz w:val="24"/>
          <w:szCs w:val="24"/>
        </w:rPr>
        <w:lastRenderedPageBreak/>
        <w:t>«Продавец»:</w:t>
      </w:r>
    </w:p>
    <w:p w14:paraId="1B20D530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Городской округ Архангельской области «Котлас» </w:t>
      </w:r>
    </w:p>
    <w:p w14:paraId="559F44B7" w14:textId="77777777" w:rsidR="00F75159" w:rsidRPr="00F75159" w:rsidRDefault="00F75159" w:rsidP="00F75159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165300, Архангельская область, город Котлас, площадь Советов, дом № 3 ИНН 2904005937, КПП 290401001, получатель - </w:t>
      </w:r>
      <w:r w:rsidRPr="00F75159">
        <w:rPr>
          <w:rFonts w:ascii="PT Astra Serif" w:hAnsi="PT Astra Serif"/>
          <w:sz w:val="24"/>
          <w:szCs w:val="24"/>
        </w:rPr>
        <w:t>УФК по Архангельской области и Ненецкому автономному округу г. Архангельск</w:t>
      </w:r>
      <w:r w:rsidRPr="00F75159">
        <w:rPr>
          <w:rFonts w:ascii="PT Astra Serif" w:hAnsi="PT Astra Serif" w:cs="Times New Roman"/>
          <w:sz w:val="24"/>
          <w:szCs w:val="24"/>
        </w:rPr>
        <w:t xml:space="preserve"> (Комитет по управлению имуществом городского округа «Котлас» л/с 04243014990),  р/с 03100643000000012400, ОТДЕЛЕНИЕ АРХАНГЕЛЬСК БАНКА РОССИИ// УФК по Архангельской области и Ненецкому автономному округу г. Архангельск, к/с 40102810045370000016, БИК 011117401, ОКТМО 11710000, КБК 162 114 13040 04 0001 410.</w:t>
      </w:r>
    </w:p>
    <w:p w14:paraId="5A1BF5BF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7DAF9559" w14:textId="3EABC7A8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Председател</w:t>
      </w:r>
      <w:r w:rsidR="00DC6636">
        <w:rPr>
          <w:rFonts w:ascii="PT Astra Serif" w:hAnsi="PT Astra Serif" w:cs="Times New Roman"/>
          <w:sz w:val="24"/>
          <w:szCs w:val="24"/>
        </w:rPr>
        <w:t>ь</w:t>
      </w:r>
      <w:r w:rsidRPr="00F75159">
        <w:rPr>
          <w:rFonts w:ascii="PT Astra Serif" w:hAnsi="PT Astra Serif" w:cs="Times New Roman"/>
          <w:sz w:val="24"/>
          <w:szCs w:val="24"/>
        </w:rPr>
        <w:t xml:space="preserve"> Комитета по управлению имуществом </w:t>
      </w:r>
    </w:p>
    <w:p w14:paraId="540165ED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администрации городского округа Архангельской области «Котлас»</w:t>
      </w:r>
    </w:p>
    <w:p w14:paraId="54B012D5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01CF5823" w14:textId="0B93B581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___________________________________ </w:t>
      </w:r>
      <w:r w:rsidR="00DC6636">
        <w:rPr>
          <w:rFonts w:ascii="PT Astra Serif" w:hAnsi="PT Astra Serif" w:cs="Times New Roman"/>
          <w:sz w:val="24"/>
          <w:szCs w:val="24"/>
        </w:rPr>
        <w:t>Сопов Владимир Николаевич</w:t>
      </w:r>
      <w:r w:rsidRPr="00F75159">
        <w:rPr>
          <w:rFonts w:ascii="PT Astra Serif" w:hAnsi="PT Astra Serif" w:cs="Times New Roman"/>
          <w:sz w:val="24"/>
          <w:szCs w:val="24"/>
        </w:rPr>
        <w:t xml:space="preserve"> </w:t>
      </w:r>
    </w:p>
    <w:p w14:paraId="0A74F9A1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   м.п.</w:t>
      </w:r>
    </w:p>
    <w:p w14:paraId="449950D5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48BEE6D1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«ПОКУПАТЕЛЬ»:</w:t>
      </w:r>
    </w:p>
    <w:p w14:paraId="67D705A2" w14:textId="77777777" w:rsidR="00DC6636" w:rsidRDefault="00DC6636">
      <w:pPr>
        <w:spacing w:after="160" w:line="259" w:lineRule="auto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br w:type="page"/>
      </w:r>
    </w:p>
    <w:p w14:paraId="5EA9BC9C" w14:textId="3CA6D8C6" w:rsidR="00F75159" w:rsidRPr="00F75159" w:rsidRDefault="00F75159" w:rsidP="00F75159">
      <w:pPr>
        <w:pStyle w:val="ConsPlusNormal"/>
        <w:widowControl/>
        <w:ind w:firstLine="900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lastRenderedPageBreak/>
        <w:t>Акт приема-передачи имущества</w:t>
      </w:r>
    </w:p>
    <w:p w14:paraId="42ECD39C" w14:textId="77777777" w:rsidR="00F75159" w:rsidRPr="00F75159" w:rsidRDefault="00F75159" w:rsidP="003C242B">
      <w:pPr>
        <w:rPr>
          <w:rFonts w:ascii="PT Astra Serif" w:hAnsi="PT Astra Serif"/>
        </w:rPr>
      </w:pPr>
    </w:p>
    <w:p w14:paraId="127EE423" w14:textId="188CBF21" w:rsidR="00F75159" w:rsidRPr="00F75159" w:rsidRDefault="009E4C79" w:rsidP="00F75159">
      <w:pPr>
        <w:rPr>
          <w:rFonts w:ascii="PT Astra Serif" w:hAnsi="PT Astra Serif"/>
        </w:rPr>
      </w:pPr>
      <w:r>
        <w:rPr>
          <w:rFonts w:ascii="PT Astra Serif" w:hAnsi="PT Astra Serif"/>
        </w:rPr>
        <w:t>городской округ «</w:t>
      </w:r>
      <w:r w:rsidR="00F75159" w:rsidRPr="00F75159">
        <w:rPr>
          <w:rFonts w:ascii="PT Astra Serif" w:hAnsi="PT Astra Serif"/>
        </w:rPr>
        <w:t>Котлас</w:t>
      </w:r>
      <w:r>
        <w:rPr>
          <w:rFonts w:ascii="PT Astra Serif" w:hAnsi="PT Astra Serif"/>
        </w:rPr>
        <w:t>»</w:t>
      </w:r>
      <w:r w:rsidR="00F75159" w:rsidRPr="00F75159">
        <w:rPr>
          <w:rFonts w:ascii="PT Astra Serif" w:hAnsi="PT Astra Serif"/>
        </w:rPr>
        <w:t xml:space="preserve">                                                          </w:t>
      </w:r>
      <w:r>
        <w:rPr>
          <w:rFonts w:ascii="PT Astra Serif" w:hAnsi="PT Astra Serif"/>
        </w:rPr>
        <w:t xml:space="preserve">        </w:t>
      </w:r>
      <w:r w:rsidR="00F75159" w:rsidRPr="00F75159">
        <w:rPr>
          <w:rFonts w:ascii="PT Astra Serif" w:hAnsi="PT Astra Serif"/>
        </w:rPr>
        <w:t xml:space="preserve">«___» </w:t>
      </w:r>
      <w:r w:rsidR="00B257DF">
        <w:rPr>
          <w:rFonts w:ascii="PT Astra Serif" w:hAnsi="PT Astra Serif"/>
        </w:rPr>
        <w:t>____</w:t>
      </w:r>
      <w:r w:rsidR="00F75159" w:rsidRPr="00F75159">
        <w:rPr>
          <w:rFonts w:ascii="PT Astra Serif" w:hAnsi="PT Astra Serif"/>
        </w:rPr>
        <w:t>_______</w:t>
      </w:r>
      <w:r w:rsidR="004220A3">
        <w:rPr>
          <w:rFonts w:ascii="PT Astra Serif" w:hAnsi="PT Astra Serif"/>
        </w:rPr>
        <w:t>____</w:t>
      </w:r>
      <w:r w:rsidR="00F75159" w:rsidRPr="00F75159">
        <w:rPr>
          <w:rFonts w:ascii="PT Astra Serif" w:hAnsi="PT Astra Serif"/>
        </w:rPr>
        <w:t xml:space="preserve"> г.</w:t>
      </w:r>
    </w:p>
    <w:p w14:paraId="2902CBBD" w14:textId="77777777" w:rsidR="00F75159" w:rsidRPr="00F75159" w:rsidRDefault="00F75159" w:rsidP="00F75159">
      <w:pPr>
        <w:ind w:firstLine="900"/>
        <w:rPr>
          <w:rFonts w:ascii="PT Astra Serif" w:hAnsi="PT Astra Serif"/>
        </w:rPr>
      </w:pPr>
    </w:p>
    <w:p w14:paraId="6B4ECDE6" w14:textId="1FA6DAF2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На основании договора купли-продажи муниципального имущества от «____» _____________</w:t>
      </w:r>
      <w:r w:rsidR="004220A3">
        <w:rPr>
          <w:rFonts w:ascii="PT Astra Serif" w:hAnsi="PT Astra Serif" w:cs="Times New Roman"/>
          <w:sz w:val="24"/>
          <w:szCs w:val="24"/>
        </w:rPr>
        <w:t>_____</w:t>
      </w:r>
      <w:r w:rsidRPr="00F75159">
        <w:rPr>
          <w:rFonts w:ascii="PT Astra Serif" w:hAnsi="PT Astra Serif" w:cs="Times New Roman"/>
          <w:sz w:val="24"/>
          <w:szCs w:val="24"/>
        </w:rPr>
        <w:t xml:space="preserve"> г. № ___ (далее – Договор) </w:t>
      </w:r>
      <w:r w:rsidRPr="00F75159">
        <w:rPr>
          <w:rFonts w:ascii="PT Astra Serif" w:hAnsi="PT Astra Serif" w:cs="Times New Roman"/>
          <w:b/>
          <w:sz w:val="24"/>
          <w:szCs w:val="24"/>
        </w:rPr>
        <w:t>городской округ Архангельской области «Котлас»,</w:t>
      </w:r>
      <w:r w:rsidRPr="00F75159">
        <w:rPr>
          <w:rFonts w:ascii="PT Astra Serif" w:hAnsi="PT Astra Serif" w:cs="Times New Roman"/>
          <w:sz w:val="24"/>
          <w:szCs w:val="24"/>
        </w:rPr>
        <w:t xml:space="preserve"> Устав зарегистрирован Управлением юстиции администрации Архангельской области 23.12.2005, Свидетельство о регистрации</w:t>
      </w:r>
      <w:r w:rsidR="009E4C79">
        <w:rPr>
          <w:rFonts w:ascii="PT Astra Serif" w:hAnsi="PT Astra Serif" w:cs="Times New Roman"/>
          <w:sz w:val="24"/>
          <w:szCs w:val="24"/>
        </w:rPr>
        <w:t xml:space="preserve"> </w:t>
      </w:r>
      <w:r w:rsidRPr="00F75159">
        <w:rPr>
          <w:rFonts w:ascii="PT Astra Serif" w:hAnsi="PT Astra Serif" w:cs="Times New Roman"/>
          <w:sz w:val="24"/>
          <w:szCs w:val="24"/>
        </w:rPr>
        <w:t xml:space="preserve">№ </w:t>
      </w:r>
      <w:r w:rsidRPr="00F75159">
        <w:rPr>
          <w:rFonts w:ascii="PT Astra Serif" w:hAnsi="PT Astra Serif" w:cs="Times New Roman"/>
          <w:sz w:val="24"/>
          <w:szCs w:val="24"/>
          <w:lang w:val="en-US"/>
        </w:rPr>
        <w:t>RU</w:t>
      </w:r>
      <w:r w:rsidRPr="00F75159">
        <w:rPr>
          <w:rFonts w:ascii="PT Astra Serif" w:hAnsi="PT Astra Serif" w:cs="Times New Roman"/>
          <w:sz w:val="24"/>
          <w:szCs w:val="24"/>
        </w:rPr>
        <w:t xml:space="preserve"> 293030002005001; Свидетельство о внесении муниципального образования в Федеральный реестр муниципальных образований в Российской Федерации 000782; регистрационный номер 000104 от 17.06.1999; юридический адрес: 165300, Архангельская область, город Котлас, пл. Советов, д. № 3, в лице председателя Комитета по управлению имуществом администрации городского округа Архангельской области «Котлас» </w:t>
      </w:r>
      <w:r w:rsidR="009E4C79">
        <w:rPr>
          <w:rFonts w:ascii="PT Astra Serif" w:hAnsi="PT Astra Serif" w:cs="Times New Roman"/>
          <w:b/>
          <w:sz w:val="24"/>
          <w:szCs w:val="24"/>
        </w:rPr>
        <w:t>СОПОВА ВЛАДИМИРА НИКОЛАЕВИЧА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действующего на основании Положения о Комитете по управлению имуществом администрации городского округа Архангельской области «Котлас», именуемое в дальнейшем «Продавец», передает, а Ф.И.О. физического лица, ____ года рождения, место рождения: _______, паспорт серии _____ выдан _________ ________ г.,  зарегистрирован по адресу: _______,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физических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наименование юридического лица, ОГРН____,ИНН______, КПП_______, место нахождения юридического лица _______, в лице Ф.И.О. руководителя юридического лица, 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юридических лиц)</w:t>
      </w:r>
      <w:r w:rsidRPr="00F75159">
        <w:rPr>
          <w:rFonts w:ascii="PT Astra Serif" w:hAnsi="PT Astra Serif" w:cs="Times New Roman"/>
          <w:sz w:val="24"/>
          <w:szCs w:val="24"/>
        </w:rPr>
        <w:t>, именуемое в дальнейшем «Покупатель», принимает:</w:t>
      </w:r>
    </w:p>
    <w:p w14:paraId="493DF241" w14:textId="19721222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 «Имущество»: </w:t>
      </w:r>
      <w:r w:rsidR="005319DF" w:rsidRPr="00066F6C">
        <w:rPr>
          <w:rFonts w:ascii="PT Astra Serif" w:hAnsi="PT Astra Serif"/>
          <w:b/>
          <w:bCs/>
          <w:i/>
          <w:iCs/>
          <w:sz w:val="24"/>
          <w:szCs w:val="24"/>
        </w:rPr>
        <w:t xml:space="preserve">нежилое подвальное помещение. Местонахождение объекта: </w:t>
      </w:r>
      <w:r w:rsidR="005319DF" w:rsidRPr="00066F6C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Архангельская область, Котласский район, г. Котлас, пр. Мира, д. 29,</w:t>
      </w:r>
      <w:r w:rsidR="005319DF" w:rsidRPr="00066F6C">
        <w:rPr>
          <w:rFonts w:ascii="PT Astra Serif" w:hAnsi="PT Astra Serif"/>
          <w:b/>
          <w:bCs/>
          <w:i/>
          <w:iCs/>
          <w:sz w:val="24"/>
          <w:szCs w:val="24"/>
        </w:rPr>
        <w:t xml:space="preserve"> общая площадь </w:t>
      </w:r>
      <w:r w:rsidR="005319DF">
        <w:rPr>
          <w:rFonts w:ascii="PT Astra Serif" w:hAnsi="PT Astra Serif"/>
          <w:b/>
          <w:bCs/>
          <w:i/>
          <w:iCs/>
          <w:sz w:val="24"/>
          <w:szCs w:val="24"/>
        </w:rPr>
        <w:t>помещения</w:t>
      </w:r>
      <w:r w:rsidR="005319DF" w:rsidRPr="00066F6C">
        <w:rPr>
          <w:rFonts w:ascii="PT Astra Serif" w:hAnsi="PT Astra Serif"/>
          <w:b/>
          <w:bCs/>
          <w:i/>
          <w:iCs/>
          <w:sz w:val="24"/>
          <w:szCs w:val="24"/>
        </w:rPr>
        <w:t xml:space="preserve"> 580,5 кв.м., кадастровый номер 29:24:030210:3962</w:t>
      </w:r>
      <w:r w:rsidR="005319DF">
        <w:rPr>
          <w:rFonts w:ascii="PT Astra Serif" w:hAnsi="PT Astra Serif"/>
          <w:b/>
          <w:bCs/>
          <w:i/>
          <w:iCs/>
          <w:sz w:val="24"/>
          <w:szCs w:val="24"/>
        </w:rPr>
        <w:t>,</w:t>
      </w:r>
      <w:r w:rsidR="005319DF">
        <w:rPr>
          <w:rFonts w:ascii="PT Astra Serif" w:hAnsi="PT Astra Serif" w:cs="Times New Roman"/>
          <w:sz w:val="24"/>
          <w:szCs w:val="24"/>
        </w:rPr>
        <w:t xml:space="preserve"> </w:t>
      </w:r>
      <w:r w:rsidR="005319DF" w:rsidRPr="00066F6C">
        <w:rPr>
          <w:rFonts w:ascii="PT Astra Serif" w:hAnsi="PT Astra Serif"/>
          <w:b/>
          <w:bCs/>
          <w:i/>
          <w:iCs/>
          <w:sz w:val="24"/>
          <w:szCs w:val="24"/>
        </w:rPr>
        <w:t>помещение расположено в 5-этажном многоквартирном кирпичном доме, год ввода в эксплуатацию – 1985</w:t>
      </w:r>
      <w:r w:rsidRPr="00F75159">
        <w:rPr>
          <w:rFonts w:ascii="PT Astra Serif" w:hAnsi="PT Astra Serif" w:cs="Times New Roman"/>
          <w:sz w:val="24"/>
          <w:szCs w:val="24"/>
        </w:rPr>
        <w:t>.</w:t>
      </w:r>
    </w:p>
    <w:p w14:paraId="688391A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 Имеющуюся техническую документацию по «Имуществу». </w:t>
      </w:r>
    </w:p>
    <w:p w14:paraId="1A76F4E1" w14:textId="77777777" w:rsidR="00F75159" w:rsidRPr="00F75159" w:rsidRDefault="00F75159" w:rsidP="00F75159">
      <w:pPr>
        <w:ind w:firstLine="709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3. Претензий у «Покупателя» к «Продавцу» по передаваемому «Имуществу» и технической документации на «Имущество» не имеется.</w:t>
      </w:r>
    </w:p>
    <w:p w14:paraId="609D2D55" w14:textId="1848F5DE" w:rsidR="00F75159" w:rsidRDefault="00F75159" w:rsidP="00F75159">
      <w:pPr>
        <w:ind w:firstLine="709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4. Настоящим актом каждая из сторон по Договору подтверждают, что у сторон нет друг к другу претензий по существу Договора.</w:t>
      </w:r>
    </w:p>
    <w:p w14:paraId="420CFF58" w14:textId="67804B29" w:rsidR="009E4C79" w:rsidRPr="00F75159" w:rsidRDefault="009E4C79" w:rsidP="00F7515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Денежные средства внесены «Покупателем» «Имущества» в полном объеме.</w:t>
      </w:r>
    </w:p>
    <w:p w14:paraId="08E10EAB" w14:textId="4261D0D8" w:rsidR="00F75159" w:rsidRPr="00F75159" w:rsidRDefault="003C242B" w:rsidP="00F7515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6. </w:t>
      </w:r>
      <w:r w:rsidR="00F75159" w:rsidRPr="00F75159">
        <w:rPr>
          <w:rFonts w:ascii="PT Astra Serif" w:hAnsi="PT Astra Serif"/>
        </w:rPr>
        <w:t>Настоящий передаточный акт является приложением</w:t>
      </w:r>
      <w:r w:rsidR="00F75159" w:rsidRPr="00F75159">
        <w:rPr>
          <w:rFonts w:ascii="PT Astra Serif" w:hAnsi="PT Astra Serif"/>
        </w:rPr>
        <w:br/>
        <w:t xml:space="preserve">к договору купли-продажи, составлен в </w:t>
      </w:r>
      <w:r>
        <w:rPr>
          <w:rFonts w:ascii="PT Astra Serif" w:hAnsi="PT Astra Serif"/>
        </w:rPr>
        <w:t>2</w:t>
      </w:r>
      <w:r w:rsidR="00F75159" w:rsidRPr="00F75159">
        <w:rPr>
          <w:rFonts w:ascii="PT Astra Serif" w:hAnsi="PT Astra Serif"/>
        </w:rPr>
        <w:t xml:space="preserve"> (</w:t>
      </w:r>
      <w:r>
        <w:rPr>
          <w:rFonts w:ascii="PT Astra Serif" w:hAnsi="PT Astra Serif"/>
        </w:rPr>
        <w:t>двух</w:t>
      </w:r>
      <w:r w:rsidR="00F75159" w:rsidRPr="00F75159">
        <w:rPr>
          <w:rFonts w:ascii="PT Astra Serif" w:hAnsi="PT Astra Serif"/>
        </w:rPr>
        <w:t>) экземплярах.</w:t>
      </w:r>
    </w:p>
    <w:p w14:paraId="3CFC621B" w14:textId="77777777" w:rsidR="00F75159" w:rsidRPr="00F75159" w:rsidRDefault="00F75159" w:rsidP="00F75159">
      <w:pPr>
        <w:rPr>
          <w:rFonts w:ascii="PT Astra Serif" w:hAnsi="PT Astra Serif"/>
        </w:rPr>
      </w:pPr>
    </w:p>
    <w:p w14:paraId="394C7130" w14:textId="77777777" w:rsidR="00F75159" w:rsidRPr="00F75159" w:rsidRDefault="00F75159" w:rsidP="00F75159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Адреса и подписи сторон</w:t>
      </w:r>
    </w:p>
    <w:p w14:paraId="449F0DF0" w14:textId="77777777" w:rsidR="00F75159" w:rsidRPr="00F75159" w:rsidRDefault="00F75159" w:rsidP="00F75159">
      <w:pPr>
        <w:pStyle w:val="ConsPlusNormal"/>
        <w:widowControl/>
        <w:ind w:firstLine="900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48"/>
        <w:gridCol w:w="236"/>
        <w:gridCol w:w="4084"/>
      </w:tblGrid>
      <w:tr w:rsidR="00F75159" w:rsidRPr="00F75159" w14:paraId="3A9B81A6" w14:textId="77777777" w:rsidTr="00265A06">
        <w:tc>
          <w:tcPr>
            <w:tcW w:w="4248" w:type="dxa"/>
          </w:tcPr>
          <w:p w14:paraId="24E67F50" w14:textId="77777777" w:rsidR="00F75159" w:rsidRPr="00F75159" w:rsidRDefault="00F75159" w:rsidP="003C242B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От передающей стороны</w:t>
            </w:r>
          </w:p>
          <w:p w14:paraId="39AEF2B6" w14:textId="77777777" w:rsidR="00F75159" w:rsidRPr="00F75159" w:rsidRDefault="00F75159" w:rsidP="00265A06">
            <w:pPr>
              <w:pStyle w:val="ConsPlusNonformat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07A1F102" w14:textId="77777777" w:rsidR="00F75159" w:rsidRPr="00F75159" w:rsidRDefault="00F75159" w:rsidP="00265A06">
            <w:pPr>
              <w:pStyle w:val="ConsPlusNonformat"/>
              <w:widowControl/>
              <w:ind w:firstLine="9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6AA798BD" w14:textId="77777777" w:rsidR="00F75159" w:rsidRPr="00F75159" w:rsidRDefault="00F75159" w:rsidP="003C242B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От принимающей стороны</w:t>
            </w:r>
          </w:p>
        </w:tc>
      </w:tr>
      <w:tr w:rsidR="00F75159" w:rsidRPr="00F75159" w14:paraId="0279D868" w14:textId="77777777" w:rsidTr="00265A06">
        <w:trPr>
          <w:trHeight w:val="1693"/>
        </w:trPr>
        <w:tc>
          <w:tcPr>
            <w:tcW w:w="4248" w:type="dxa"/>
          </w:tcPr>
          <w:p w14:paraId="7AC981DC" w14:textId="577DD658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Городской округ Архангельской области «Котлас» в лице председателя Комитета по управлению имуществом администрации городского округа Архангельской области «Котлас»</w:t>
            </w:r>
          </w:p>
          <w:p w14:paraId="1F87DCD8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A301120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</w:t>
            </w:r>
          </w:p>
          <w:p w14:paraId="610DDD7A" w14:textId="61B06BD8" w:rsidR="00F75159" w:rsidRPr="00F75159" w:rsidRDefault="003C242B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Сопов Владимир Николаевич</w:t>
            </w:r>
          </w:p>
        </w:tc>
        <w:tc>
          <w:tcPr>
            <w:tcW w:w="236" w:type="dxa"/>
          </w:tcPr>
          <w:p w14:paraId="6BF67DE4" w14:textId="77777777" w:rsidR="00F75159" w:rsidRPr="00F75159" w:rsidRDefault="00F75159" w:rsidP="00265A06">
            <w:pPr>
              <w:pStyle w:val="ConsPlusNonformat"/>
              <w:widowControl/>
              <w:ind w:firstLine="90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6A48753C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78C65DBA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6D06AE17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34519C92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9F05C64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1F6299B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BA70BBA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</w:tc>
      </w:tr>
    </w:tbl>
    <w:p w14:paraId="176FCEBF" w14:textId="77777777" w:rsidR="00F75159" w:rsidRPr="00F75159" w:rsidRDefault="00F75159" w:rsidP="00F75159">
      <w:pPr>
        <w:rPr>
          <w:rFonts w:ascii="PT Astra Serif" w:hAnsi="PT Astra Serif"/>
        </w:rPr>
      </w:pPr>
    </w:p>
    <w:p w14:paraId="3F98830A" w14:textId="77777777" w:rsidR="00B23570" w:rsidRPr="00F75159" w:rsidRDefault="00B23570">
      <w:pPr>
        <w:rPr>
          <w:rFonts w:ascii="PT Astra Serif" w:hAnsi="PT Astra Serif"/>
        </w:rPr>
      </w:pPr>
    </w:p>
    <w:sectPr w:rsidR="00B23570" w:rsidRPr="00F75159" w:rsidSect="00AC563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1" w:bottom="1134" w:left="1701" w:header="567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4D160" w14:textId="77777777" w:rsidR="0081257B" w:rsidRDefault="0081257B">
      <w:r>
        <w:separator/>
      </w:r>
    </w:p>
  </w:endnote>
  <w:endnote w:type="continuationSeparator" w:id="0">
    <w:p w14:paraId="500D53F7" w14:textId="77777777" w:rsidR="0081257B" w:rsidRDefault="00812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no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D5DF2" w14:textId="77777777" w:rsidR="00B926F5" w:rsidRDefault="00F75159" w:rsidP="00B926F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A29EAF3" w14:textId="77777777" w:rsidR="00B926F5" w:rsidRDefault="0081257B" w:rsidP="00B926F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D6149" w14:textId="77777777" w:rsidR="00B926F5" w:rsidRDefault="0081257B" w:rsidP="00B926F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236AA" w14:textId="77777777" w:rsidR="0081257B" w:rsidRDefault="0081257B">
      <w:r>
        <w:separator/>
      </w:r>
    </w:p>
  </w:footnote>
  <w:footnote w:type="continuationSeparator" w:id="0">
    <w:p w14:paraId="26D03B97" w14:textId="77777777" w:rsidR="0081257B" w:rsidRDefault="00812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0E70" w14:textId="77777777" w:rsidR="00B926F5" w:rsidRDefault="00F75159" w:rsidP="00B926F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059084" w14:textId="77777777" w:rsidR="00B926F5" w:rsidRDefault="0081257B" w:rsidP="00B926F5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3842" w14:textId="77777777" w:rsidR="00177505" w:rsidRDefault="00F75159" w:rsidP="0017750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fldChar w:fldCharType="end"/>
    </w:r>
  </w:p>
  <w:p w14:paraId="5F8901F5" w14:textId="77777777" w:rsidR="00B926F5" w:rsidRDefault="0081257B" w:rsidP="00B926F5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B314C"/>
    <w:multiLevelType w:val="hybridMultilevel"/>
    <w:tmpl w:val="40C8CA38"/>
    <w:lvl w:ilvl="0" w:tplc="1C30E30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24A2F8D"/>
    <w:multiLevelType w:val="hybridMultilevel"/>
    <w:tmpl w:val="A60ED74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41ACD"/>
    <w:multiLevelType w:val="hybridMultilevel"/>
    <w:tmpl w:val="0A0A6E5A"/>
    <w:lvl w:ilvl="0" w:tplc="DF8829C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052B5"/>
    <w:multiLevelType w:val="multilevel"/>
    <w:tmpl w:val="AC56CD8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64DC065F"/>
    <w:multiLevelType w:val="hybridMultilevel"/>
    <w:tmpl w:val="982AEC2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E4B1C"/>
    <w:multiLevelType w:val="multilevel"/>
    <w:tmpl w:val="195052D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PT Astra Serif" w:eastAsia="Times New Roman" w:hAnsi="PT Astra Serif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72062096"/>
    <w:multiLevelType w:val="multilevel"/>
    <w:tmpl w:val="C478B10E"/>
    <w:lvl w:ilvl="0">
      <w:start w:val="7"/>
      <w:numFmt w:val="decimal"/>
      <w:lvlText w:val="%1."/>
      <w:lvlJc w:val="left"/>
      <w:pPr>
        <w:ind w:left="360" w:hanging="360"/>
      </w:pPr>
      <w:rPr>
        <w:rFonts w:eastAsia="Tinos" w:cs="Tinos" w:hint="default"/>
      </w:rPr>
    </w:lvl>
    <w:lvl w:ilvl="1">
      <w:start w:val="4"/>
      <w:numFmt w:val="decimal"/>
      <w:lvlText w:val="%1.%2."/>
      <w:lvlJc w:val="left"/>
      <w:pPr>
        <w:ind w:left="1260" w:hanging="360"/>
      </w:pPr>
      <w:rPr>
        <w:rFonts w:eastAsia="Tinos" w:cs="Tinos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eastAsia="Tinos" w:cs="Tinos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eastAsia="Tinos" w:cs="Tinos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eastAsia="Tinos" w:cs="Tinos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eastAsia="Tinos" w:cs="Tinos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eastAsia="Tinos" w:cs="Tinos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eastAsia="Tinos" w:cs="Tinos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eastAsia="Tinos" w:cs="Tinos" w:hint="default"/>
      </w:rPr>
    </w:lvl>
  </w:abstractNum>
  <w:abstractNum w:abstractNumId="7" w15:restartNumberingAfterBreak="0">
    <w:nsid w:val="795178E6"/>
    <w:multiLevelType w:val="multilevel"/>
    <w:tmpl w:val="CD6C2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C65310"/>
    <w:multiLevelType w:val="multilevel"/>
    <w:tmpl w:val="AB206EEA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F8"/>
    <w:rsid w:val="000306CF"/>
    <w:rsid w:val="00030EB8"/>
    <w:rsid w:val="00032DC1"/>
    <w:rsid w:val="00066F6C"/>
    <w:rsid w:val="000746F0"/>
    <w:rsid w:val="00082ED1"/>
    <w:rsid w:val="000A5C47"/>
    <w:rsid w:val="000A6797"/>
    <w:rsid w:val="000C3542"/>
    <w:rsid w:val="001400E0"/>
    <w:rsid w:val="001439AC"/>
    <w:rsid w:val="00153F53"/>
    <w:rsid w:val="00156BF3"/>
    <w:rsid w:val="001579B7"/>
    <w:rsid w:val="00171BF7"/>
    <w:rsid w:val="001755D9"/>
    <w:rsid w:val="001B21F3"/>
    <w:rsid w:val="001B6F48"/>
    <w:rsid w:val="001E519B"/>
    <w:rsid w:val="001F2990"/>
    <w:rsid w:val="00261424"/>
    <w:rsid w:val="002A3ED0"/>
    <w:rsid w:val="002A42DF"/>
    <w:rsid w:val="002D3BB9"/>
    <w:rsid w:val="003002C0"/>
    <w:rsid w:val="003653AC"/>
    <w:rsid w:val="0036609A"/>
    <w:rsid w:val="00376199"/>
    <w:rsid w:val="003B1A60"/>
    <w:rsid w:val="003B7DD3"/>
    <w:rsid w:val="003C242B"/>
    <w:rsid w:val="0040116F"/>
    <w:rsid w:val="004104E4"/>
    <w:rsid w:val="004220A3"/>
    <w:rsid w:val="0048533B"/>
    <w:rsid w:val="004B6A1E"/>
    <w:rsid w:val="005319DF"/>
    <w:rsid w:val="00552927"/>
    <w:rsid w:val="00580FC3"/>
    <w:rsid w:val="00583F63"/>
    <w:rsid w:val="005A3EAA"/>
    <w:rsid w:val="005B489B"/>
    <w:rsid w:val="00624E0E"/>
    <w:rsid w:val="0063729F"/>
    <w:rsid w:val="006679B2"/>
    <w:rsid w:val="006D3C4B"/>
    <w:rsid w:val="00722033"/>
    <w:rsid w:val="00782B5F"/>
    <w:rsid w:val="007A3992"/>
    <w:rsid w:val="007B213E"/>
    <w:rsid w:val="007B646E"/>
    <w:rsid w:val="007C78AF"/>
    <w:rsid w:val="0081257B"/>
    <w:rsid w:val="00845C1E"/>
    <w:rsid w:val="00852292"/>
    <w:rsid w:val="00896A24"/>
    <w:rsid w:val="008C3138"/>
    <w:rsid w:val="008F4EB1"/>
    <w:rsid w:val="00923144"/>
    <w:rsid w:val="00924312"/>
    <w:rsid w:val="00925CC3"/>
    <w:rsid w:val="00927D61"/>
    <w:rsid w:val="009334BA"/>
    <w:rsid w:val="009340F5"/>
    <w:rsid w:val="00935131"/>
    <w:rsid w:val="0096572E"/>
    <w:rsid w:val="00977D1D"/>
    <w:rsid w:val="009E4C79"/>
    <w:rsid w:val="00A01D14"/>
    <w:rsid w:val="00A0205C"/>
    <w:rsid w:val="00A03363"/>
    <w:rsid w:val="00A06FAB"/>
    <w:rsid w:val="00A209B5"/>
    <w:rsid w:val="00A630D2"/>
    <w:rsid w:val="00A7271E"/>
    <w:rsid w:val="00A80050"/>
    <w:rsid w:val="00AB46A0"/>
    <w:rsid w:val="00AB5D69"/>
    <w:rsid w:val="00AC563C"/>
    <w:rsid w:val="00AD5E2E"/>
    <w:rsid w:val="00AE625E"/>
    <w:rsid w:val="00B23570"/>
    <w:rsid w:val="00B257DF"/>
    <w:rsid w:val="00B66B24"/>
    <w:rsid w:val="00B87F66"/>
    <w:rsid w:val="00B94396"/>
    <w:rsid w:val="00BA5B1B"/>
    <w:rsid w:val="00BA6771"/>
    <w:rsid w:val="00BC6CEA"/>
    <w:rsid w:val="00BE1ADF"/>
    <w:rsid w:val="00BF4D7C"/>
    <w:rsid w:val="00BF5B87"/>
    <w:rsid w:val="00C40EAF"/>
    <w:rsid w:val="00C54F43"/>
    <w:rsid w:val="00C63CED"/>
    <w:rsid w:val="00CD37F4"/>
    <w:rsid w:val="00D13C15"/>
    <w:rsid w:val="00D46EC4"/>
    <w:rsid w:val="00D86A4C"/>
    <w:rsid w:val="00D93D31"/>
    <w:rsid w:val="00D9449F"/>
    <w:rsid w:val="00DC6636"/>
    <w:rsid w:val="00DD3AE8"/>
    <w:rsid w:val="00DF689D"/>
    <w:rsid w:val="00E069DC"/>
    <w:rsid w:val="00E23956"/>
    <w:rsid w:val="00E263A2"/>
    <w:rsid w:val="00E30F6E"/>
    <w:rsid w:val="00E752F8"/>
    <w:rsid w:val="00EF0920"/>
    <w:rsid w:val="00F31575"/>
    <w:rsid w:val="00F53CEF"/>
    <w:rsid w:val="00F75159"/>
    <w:rsid w:val="00FE4DFD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E933"/>
  <w15:chartTrackingRefBased/>
  <w15:docId w15:val="{47BDF972-76C5-4B1C-A045-EE705BD7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5159"/>
    <w:rPr>
      <w:color w:val="0000FF"/>
      <w:u w:val="single"/>
    </w:rPr>
  </w:style>
  <w:style w:type="paragraph" w:customStyle="1" w:styleId="ConsPlusNormal">
    <w:name w:val="ConsPlusNormal"/>
    <w:rsid w:val="00F751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rsid w:val="00F751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75159"/>
  </w:style>
  <w:style w:type="paragraph" w:styleId="a7">
    <w:name w:val="header"/>
    <w:basedOn w:val="a"/>
    <w:link w:val="a8"/>
    <w:uiPriority w:val="99"/>
    <w:rsid w:val="00F751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rsid w:val="00F75159"/>
    <w:rPr>
      <w:color w:val="800080"/>
      <w:u w:val="single"/>
    </w:rPr>
  </w:style>
  <w:style w:type="paragraph" w:customStyle="1" w:styleId="ConsPlusTitle">
    <w:name w:val="ConsPlusTitle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Strong"/>
    <w:uiPriority w:val="22"/>
    <w:qFormat/>
    <w:rsid w:val="00F75159"/>
    <w:rPr>
      <w:b/>
      <w:bCs/>
    </w:rPr>
  </w:style>
  <w:style w:type="paragraph" w:customStyle="1" w:styleId="consnormal">
    <w:name w:val="consnormal"/>
    <w:basedOn w:val="a"/>
    <w:rsid w:val="00F75159"/>
    <w:pPr>
      <w:spacing w:before="15" w:after="15"/>
      <w:ind w:left="15" w:right="15" w:firstLine="225"/>
    </w:pPr>
  </w:style>
  <w:style w:type="paragraph" w:styleId="ab">
    <w:name w:val="No Spacing"/>
    <w:link w:val="ac"/>
    <w:uiPriority w:val="99"/>
    <w:qFormat/>
    <w:rsid w:val="00F75159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uiPriority w:val="99"/>
    <w:rsid w:val="00F75159"/>
    <w:pPr>
      <w:ind w:firstLine="567"/>
      <w:jc w:val="both"/>
    </w:pPr>
    <w:rPr>
      <w:rFonts w:eastAsia="Calibri"/>
      <w:sz w:val="26"/>
      <w:lang w:val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75159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customStyle="1" w:styleId="rezul">
    <w:name w:val="rezul"/>
    <w:basedOn w:val="a"/>
    <w:rsid w:val="00F75159"/>
    <w:pPr>
      <w:widowControl w:val="0"/>
      <w:ind w:firstLine="283"/>
      <w:jc w:val="both"/>
    </w:pPr>
    <w:rPr>
      <w:b/>
      <w:szCs w:val="20"/>
      <w:lang w:val="en-US" w:eastAsia="en-US"/>
    </w:rPr>
  </w:style>
  <w:style w:type="character" w:customStyle="1" w:styleId="Tahoma14">
    <w:name w:val="Стиль Tahoma 14 пт полужирный"/>
    <w:uiPriority w:val="99"/>
    <w:rsid w:val="00F75159"/>
    <w:rPr>
      <w:rFonts w:ascii="Times New Roman" w:hAnsi="Times New Roman"/>
      <w:b/>
      <w:sz w:val="28"/>
    </w:rPr>
  </w:style>
  <w:style w:type="character" w:customStyle="1" w:styleId="ac">
    <w:name w:val="Без интервала Знак"/>
    <w:link w:val="ab"/>
    <w:uiPriority w:val="99"/>
    <w:locked/>
    <w:rsid w:val="00F7515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F751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751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Обычный (веб)"/>
    <w:basedOn w:val="a"/>
    <w:uiPriority w:val="99"/>
    <w:rsid w:val="00F75159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F751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snewroman12">
    <w:name w:val="Times new roman 12 полужирный"/>
    <w:uiPriority w:val="1"/>
    <w:qFormat/>
    <w:rsid w:val="00F75159"/>
    <w:rPr>
      <w:rFonts w:ascii="Times New Roman" w:hAnsi="Times New Roman"/>
      <w:b/>
      <w:sz w:val="24"/>
    </w:rPr>
  </w:style>
  <w:style w:type="paragraph" w:customStyle="1" w:styleId="ConsNonformat">
    <w:name w:val="ConsNonformat"/>
    <w:rsid w:val="00F7515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e">
    <w:name w:val="Body Text"/>
    <w:basedOn w:val="a"/>
    <w:link w:val="af"/>
    <w:rsid w:val="00F75159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rsid w:val="00F751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Unresolved Mention"/>
    <w:basedOn w:val="a0"/>
    <w:uiPriority w:val="99"/>
    <w:semiHidden/>
    <w:unhideWhenUsed/>
    <w:rsid w:val="00156BF3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934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Константинова</dc:creator>
  <cp:keywords/>
  <dc:description/>
  <cp:lastModifiedBy>Наталья Владимировна Константинова</cp:lastModifiedBy>
  <cp:revision>4</cp:revision>
  <cp:lastPrinted>2025-10-30T07:47:00Z</cp:lastPrinted>
  <dcterms:created xsi:type="dcterms:W3CDTF">2025-11-05T12:39:00Z</dcterms:created>
  <dcterms:modified xsi:type="dcterms:W3CDTF">2025-11-05T12:39:00Z</dcterms:modified>
</cp:coreProperties>
</file>